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89B" w:rsidRPr="002E589B" w:rsidRDefault="002E589B" w:rsidP="002E589B">
      <w:pPr>
        <w:spacing w:after="0" w:line="240" w:lineRule="auto"/>
        <w:jc w:val="center"/>
        <w:rPr>
          <w:rFonts w:ascii="Times New Roman" w:eastAsia="Times New Roman" w:hAnsi="Times New Roman" w:cs="Times New Roman"/>
          <w:sz w:val="24"/>
          <w:szCs w:val="24"/>
        </w:rPr>
      </w:pPr>
      <w:r w:rsidRPr="002E589B">
        <w:rPr>
          <w:rFonts w:ascii="Arial" w:eastAsia="Times New Roman" w:hAnsi="Arial" w:cs="Arial"/>
          <w:color w:val="000000"/>
        </w:rPr>
        <w:t>Sherman Public Library Board</w:t>
      </w:r>
    </w:p>
    <w:p w:rsidR="002E589B" w:rsidRPr="002E589B" w:rsidRDefault="002E589B" w:rsidP="002E589B">
      <w:pPr>
        <w:spacing w:after="0" w:line="240" w:lineRule="auto"/>
        <w:jc w:val="center"/>
        <w:rPr>
          <w:rFonts w:ascii="Times New Roman" w:eastAsia="Times New Roman" w:hAnsi="Times New Roman" w:cs="Times New Roman"/>
          <w:sz w:val="24"/>
          <w:szCs w:val="24"/>
        </w:rPr>
      </w:pPr>
      <w:r w:rsidRPr="002E589B">
        <w:rPr>
          <w:rFonts w:ascii="Arial" w:eastAsia="Times New Roman" w:hAnsi="Arial" w:cs="Arial"/>
          <w:color w:val="000000"/>
        </w:rPr>
        <w:t>Regular Meeting</w:t>
      </w:r>
    </w:p>
    <w:p w:rsidR="002E589B" w:rsidRPr="002E589B" w:rsidRDefault="002E589B" w:rsidP="002E589B">
      <w:pPr>
        <w:spacing w:after="0" w:line="240" w:lineRule="auto"/>
        <w:jc w:val="center"/>
        <w:rPr>
          <w:rFonts w:ascii="Times New Roman" w:eastAsia="Times New Roman" w:hAnsi="Times New Roman" w:cs="Times New Roman"/>
          <w:sz w:val="24"/>
          <w:szCs w:val="24"/>
        </w:rPr>
      </w:pPr>
      <w:r w:rsidRPr="002E589B">
        <w:rPr>
          <w:rFonts w:ascii="Arial" w:eastAsia="Times New Roman" w:hAnsi="Arial" w:cs="Arial"/>
          <w:color w:val="000000"/>
        </w:rPr>
        <w:t>Board of Trustees</w:t>
      </w:r>
    </w:p>
    <w:p w:rsidR="002E589B" w:rsidRPr="002E589B" w:rsidRDefault="002E589B" w:rsidP="002E589B">
      <w:pPr>
        <w:spacing w:after="0" w:line="240" w:lineRule="auto"/>
        <w:jc w:val="center"/>
        <w:rPr>
          <w:rFonts w:ascii="Times New Roman" w:eastAsia="Times New Roman" w:hAnsi="Times New Roman" w:cs="Times New Roman"/>
          <w:sz w:val="24"/>
          <w:szCs w:val="24"/>
        </w:rPr>
      </w:pPr>
      <w:r w:rsidRPr="002E589B">
        <w:rPr>
          <w:rFonts w:ascii="Arial" w:eastAsia="Times New Roman" w:hAnsi="Arial" w:cs="Arial"/>
          <w:color w:val="000000"/>
        </w:rPr>
        <w:t>January 19, 202</w:t>
      </w:r>
      <w:r>
        <w:rPr>
          <w:rFonts w:ascii="Arial" w:eastAsia="Times New Roman" w:hAnsi="Arial" w:cs="Arial"/>
          <w:color w:val="000000"/>
        </w:rPr>
        <w:t>2</w:t>
      </w:r>
    </w:p>
    <w:p w:rsidR="002E589B" w:rsidRPr="002E589B" w:rsidRDefault="002E589B" w:rsidP="002E589B">
      <w:pPr>
        <w:spacing w:after="0" w:line="240" w:lineRule="auto"/>
        <w:rPr>
          <w:rFonts w:ascii="Times New Roman" w:eastAsia="Times New Roman" w:hAnsi="Times New Roman" w:cs="Times New Roman"/>
          <w:sz w:val="24"/>
          <w:szCs w:val="24"/>
        </w:rPr>
      </w:pP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 xml:space="preserve">The regular monthly meeting of the Sherman Public Library Board was called to order at 5:00 p.m. Present were Library Director Rachel </w:t>
      </w:r>
      <w:proofErr w:type="spellStart"/>
      <w:r w:rsidRPr="002E589B">
        <w:rPr>
          <w:rFonts w:ascii="Arial" w:eastAsia="Times New Roman" w:hAnsi="Arial" w:cs="Arial"/>
          <w:color w:val="000000"/>
        </w:rPr>
        <w:t>Kocis</w:t>
      </w:r>
      <w:proofErr w:type="spellEnd"/>
      <w:r w:rsidRPr="002E589B">
        <w:rPr>
          <w:rFonts w:ascii="Arial" w:eastAsia="Times New Roman" w:hAnsi="Arial" w:cs="Arial"/>
          <w:color w:val="000000"/>
        </w:rPr>
        <w:t xml:space="preserve"> and Board members Julie Horton, Courtney Westlake, John Barrett, Brian Manci, Mary </w:t>
      </w:r>
      <w:proofErr w:type="spellStart"/>
      <w:r w:rsidRPr="002E589B">
        <w:rPr>
          <w:rFonts w:ascii="Arial" w:eastAsia="Times New Roman" w:hAnsi="Arial" w:cs="Arial"/>
          <w:color w:val="000000"/>
        </w:rPr>
        <w:t>Contri</w:t>
      </w:r>
      <w:proofErr w:type="spellEnd"/>
      <w:r w:rsidRPr="002E589B">
        <w:rPr>
          <w:rFonts w:ascii="Arial" w:eastAsia="Times New Roman" w:hAnsi="Arial" w:cs="Arial"/>
          <w:color w:val="000000"/>
        </w:rPr>
        <w:t xml:space="preserve"> and Elizabeth </w:t>
      </w:r>
      <w:proofErr w:type="spellStart"/>
      <w:r w:rsidRPr="002E589B">
        <w:rPr>
          <w:rFonts w:ascii="Arial" w:eastAsia="Times New Roman" w:hAnsi="Arial" w:cs="Arial"/>
          <w:color w:val="000000"/>
        </w:rPr>
        <w:t>Heubner</w:t>
      </w:r>
      <w:proofErr w:type="spellEnd"/>
      <w:r w:rsidRPr="002E589B">
        <w:rPr>
          <w:rFonts w:ascii="Arial" w:eastAsia="Times New Roman" w:hAnsi="Arial" w:cs="Arial"/>
          <w:color w:val="000000"/>
        </w:rPr>
        <w:t>. Mike Lang was absent. </w:t>
      </w:r>
    </w:p>
    <w:p w:rsidR="002E589B" w:rsidRPr="002E589B" w:rsidRDefault="002E589B" w:rsidP="002E589B">
      <w:pPr>
        <w:spacing w:after="0" w:line="240" w:lineRule="auto"/>
        <w:rPr>
          <w:rFonts w:ascii="Times New Roman" w:eastAsia="Times New Roman" w:hAnsi="Times New Roman" w:cs="Times New Roman"/>
          <w:sz w:val="24"/>
          <w:szCs w:val="24"/>
        </w:rPr>
      </w:pP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b/>
          <w:bCs/>
          <w:color w:val="000000"/>
          <w:u w:val="single"/>
        </w:rPr>
        <w:t>Secretary’s Report:</w:t>
      </w:r>
      <w:r w:rsidRPr="002E589B">
        <w:rPr>
          <w:rFonts w:ascii="Arial" w:eastAsia="Times New Roman" w:hAnsi="Arial" w:cs="Arial"/>
          <w:color w:val="000000"/>
        </w:rPr>
        <w:t xml:space="preserve"> It was moved by Mary </w:t>
      </w:r>
      <w:proofErr w:type="spellStart"/>
      <w:r w:rsidRPr="002E589B">
        <w:rPr>
          <w:rFonts w:ascii="Arial" w:eastAsia="Times New Roman" w:hAnsi="Arial" w:cs="Arial"/>
          <w:color w:val="000000"/>
        </w:rPr>
        <w:t>Contri</w:t>
      </w:r>
      <w:proofErr w:type="spellEnd"/>
      <w:r w:rsidRPr="002E589B">
        <w:rPr>
          <w:rFonts w:ascii="Arial" w:eastAsia="Times New Roman" w:hAnsi="Arial" w:cs="Arial"/>
          <w:color w:val="000000"/>
        </w:rPr>
        <w:t xml:space="preserve"> and seconded by Brian Manci to approve the minutes from the December 2021 regular meeting as submitted by Courtney Westlake. The motion was approved.</w:t>
      </w:r>
    </w:p>
    <w:p w:rsidR="002E589B" w:rsidRPr="002E589B" w:rsidRDefault="002E589B" w:rsidP="002E589B">
      <w:pPr>
        <w:spacing w:after="0" w:line="240" w:lineRule="auto"/>
        <w:rPr>
          <w:rFonts w:ascii="Times New Roman" w:eastAsia="Times New Roman" w:hAnsi="Times New Roman" w:cs="Times New Roman"/>
          <w:sz w:val="24"/>
          <w:szCs w:val="24"/>
        </w:rPr>
      </w:pP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b/>
          <w:bCs/>
          <w:color w:val="000000"/>
          <w:u w:val="single"/>
        </w:rPr>
        <w:t>Treasurer’s/Financial Report:</w:t>
      </w:r>
      <w:r w:rsidRPr="002E589B">
        <w:rPr>
          <w:rFonts w:ascii="Arial" w:eastAsia="Times New Roman" w:hAnsi="Arial" w:cs="Arial"/>
          <w:color w:val="000000"/>
        </w:rPr>
        <w:t xml:space="preserve"> Julie Horton made a motion to accept the Treasurer’s Report and to pay the bills. Elizabeth </w:t>
      </w:r>
      <w:proofErr w:type="spellStart"/>
      <w:r w:rsidRPr="002E589B">
        <w:rPr>
          <w:rFonts w:ascii="Arial" w:eastAsia="Times New Roman" w:hAnsi="Arial" w:cs="Arial"/>
          <w:color w:val="000000"/>
        </w:rPr>
        <w:t>Heubner</w:t>
      </w:r>
      <w:proofErr w:type="spellEnd"/>
      <w:r w:rsidRPr="002E589B">
        <w:rPr>
          <w:rFonts w:ascii="Arial" w:eastAsia="Times New Roman" w:hAnsi="Arial" w:cs="Arial"/>
          <w:color w:val="000000"/>
        </w:rPr>
        <w:t xml:space="preserve"> seconded the motion, and the motion was carried by a unanimous voice vote. </w:t>
      </w:r>
    </w:p>
    <w:p w:rsidR="002E589B" w:rsidRPr="002E589B" w:rsidRDefault="002E589B" w:rsidP="002E589B">
      <w:pPr>
        <w:spacing w:after="0" w:line="240" w:lineRule="auto"/>
        <w:rPr>
          <w:rFonts w:ascii="Times New Roman" w:eastAsia="Times New Roman" w:hAnsi="Times New Roman" w:cs="Times New Roman"/>
          <w:sz w:val="24"/>
          <w:szCs w:val="24"/>
        </w:rPr>
      </w:pP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b/>
          <w:bCs/>
          <w:color w:val="000000"/>
          <w:u w:val="single"/>
        </w:rPr>
        <w:t>Librarian’s Report:</w:t>
      </w:r>
      <w:r w:rsidRPr="002E589B">
        <w:rPr>
          <w:rFonts w:ascii="Arial" w:eastAsia="Times New Roman" w:hAnsi="Arial" w:cs="Arial"/>
          <w:color w:val="000000"/>
        </w:rPr>
        <w:t xml:space="preserve"> For the month of December 2021, 2,030 items were circulated 2,500 times at our library. Patron count was 1,201. Resident borrowing totaled 207 cards for 2,035 checkouts. </w:t>
      </w:r>
      <w:r>
        <w:rPr>
          <w:rFonts w:ascii="Arial" w:eastAsia="Times New Roman" w:hAnsi="Arial" w:cs="Arial"/>
          <w:color w:val="000000"/>
        </w:rPr>
        <w:t xml:space="preserve">Non Resident borrowing totaled 38 cards and 465 checkouts.  </w:t>
      </w:r>
      <w:r w:rsidRPr="002E589B">
        <w:rPr>
          <w:rFonts w:ascii="Arial" w:eastAsia="Times New Roman" w:hAnsi="Arial" w:cs="Arial"/>
          <w:color w:val="000000"/>
        </w:rPr>
        <w:t>Reciprocal borrowing included 10 borrowers and 158 checkouts. 3M Cloud Library checkouts included 54 e-books and 15 e-audiobooks.</w:t>
      </w:r>
    </w:p>
    <w:p w:rsidR="002E589B" w:rsidRPr="002E589B" w:rsidRDefault="002E589B" w:rsidP="002E589B">
      <w:pPr>
        <w:spacing w:after="0" w:line="240" w:lineRule="auto"/>
        <w:rPr>
          <w:rFonts w:ascii="Times New Roman" w:eastAsia="Times New Roman" w:hAnsi="Times New Roman" w:cs="Times New Roman"/>
          <w:sz w:val="24"/>
          <w:szCs w:val="24"/>
        </w:rPr>
      </w:pP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Overdrive lending for October was 247 e-book checkouts and 120 e-audiobook checkouts. For November, Overdrive lending totaled 253 e-book checkouts and 112 e-audiobook checkouts; and for December, 196 e-book checkouts and 104 e-audiobook checkouts.</w:t>
      </w:r>
    </w:p>
    <w:p w:rsidR="002E589B" w:rsidRPr="002E589B" w:rsidRDefault="002E589B" w:rsidP="002E589B">
      <w:pPr>
        <w:spacing w:after="0" w:line="240" w:lineRule="auto"/>
        <w:rPr>
          <w:rFonts w:ascii="Times New Roman" w:eastAsia="Times New Roman" w:hAnsi="Times New Roman" w:cs="Times New Roman"/>
          <w:sz w:val="24"/>
          <w:szCs w:val="24"/>
        </w:rPr>
      </w:pP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b/>
          <w:bCs/>
          <w:color w:val="000000"/>
          <w:u w:val="single"/>
        </w:rPr>
        <w:t>Library Events and Issues: </w:t>
      </w:r>
    </w:p>
    <w:p w:rsidR="002E589B" w:rsidRPr="002E589B" w:rsidRDefault="002E589B" w:rsidP="002E589B">
      <w:pPr>
        <w:spacing w:after="0" w:line="240" w:lineRule="auto"/>
        <w:rPr>
          <w:rFonts w:ascii="Times New Roman" w:eastAsia="Times New Roman" w:hAnsi="Times New Roman" w:cs="Times New Roman"/>
          <w:sz w:val="24"/>
          <w:szCs w:val="24"/>
        </w:rPr>
      </w:pP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 xml:space="preserve">-Director </w:t>
      </w:r>
      <w:proofErr w:type="spellStart"/>
      <w:r w:rsidRPr="002E589B">
        <w:rPr>
          <w:rFonts w:ascii="Arial" w:eastAsia="Times New Roman" w:hAnsi="Arial" w:cs="Arial"/>
          <w:color w:val="000000"/>
        </w:rPr>
        <w:t>Kocis</w:t>
      </w:r>
      <w:proofErr w:type="spellEnd"/>
      <w:r w:rsidRPr="002E589B">
        <w:rPr>
          <w:rFonts w:ascii="Arial" w:eastAsia="Times New Roman" w:hAnsi="Arial" w:cs="Arial"/>
          <w:color w:val="000000"/>
        </w:rPr>
        <w:t xml:space="preserve"> submitted the ILL Statistical Survey to IL State Library on 1/10/2022, submitted annual certification to Illinois Heartland Library System on 1/10/2022, and submitted agency list of 2022 filers to Sangamon County Clerk’s Office information.</w:t>
      </w: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-The Library ordered two more mobile hotspots to replace two hotspots purchased in 2017.</w:t>
      </w: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 From April 2020-December 2021, the director completed a six course online program</w:t>
      </w: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for LSSC through Library Juice Academy. Classes included: Technology,</w:t>
      </w: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Communication &amp; Teamwork, Collection Management, Readers’ Advisory, Access</w:t>
      </w: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Services and Foundations of Library Services.</w:t>
      </w: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-Library staff are searching 427 library materials labeled “missing.” Some material is</w:t>
      </w: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being found, but the majority so far have been missing for many years and staff is</w:t>
      </w: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deleting the records.</w:t>
      </w: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 $600 was collected for the Sharon Smith Gallagher memorial. The Library will purchase four</w:t>
      </w: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 xml:space="preserve">matching bookcases for new materials. A Wind Catcher </w:t>
      </w:r>
      <w:r>
        <w:rPr>
          <w:rFonts w:ascii="Arial" w:eastAsia="Times New Roman" w:hAnsi="Arial" w:cs="Arial"/>
          <w:color w:val="000000"/>
        </w:rPr>
        <w:t xml:space="preserve">was </w:t>
      </w:r>
      <w:r w:rsidRPr="002E589B">
        <w:rPr>
          <w:rFonts w:ascii="Arial" w:eastAsia="Times New Roman" w:hAnsi="Arial" w:cs="Arial"/>
          <w:color w:val="000000"/>
        </w:rPr>
        <w:t>purchased in memory of Jared</w:t>
      </w: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 xml:space="preserve">Edge, and name plates are being made at </w:t>
      </w:r>
      <w:proofErr w:type="spellStart"/>
      <w:r w:rsidRPr="002E589B">
        <w:rPr>
          <w:rFonts w:ascii="Arial" w:eastAsia="Times New Roman" w:hAnsi="Arial" w:cs="Arial"/>
          <w:color w:val="000000"/>
        </w:rPr>
        <w:t>Funky’s</w:t>
      </w:r>
      <w:proofErr w:type="spellEnd"/>
      <w:r w:rsidRPr="002E589B">
        <w:rPr>
          <w:rFonts w:ascii="Arial" w:eastAsia="Times New Roman" w:hAnsi="Arial" w:cs="Arial"/>
          <w:color w:val="000000"/>
        </w:rPr>
        <w:t xml:space="preserve"> trophy.</w:t>
      </w: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-Melanie from Scooter’s will come to the February board meeting to answer questions</w:t>
      </w: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about retention pond quote and options.</w:t>
      </w: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 The Library is partnering with SUMC for Summer Reading performers. The Library also works with Lincoln Public Library to book performers at reduced cost, and is looking to get ten weeks’ worth of performers for summer 2022.</w:t>
      </w: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lastRenderedPageBreak/>
        <w:t>-Connor Westlake volunteered to organize the children’s graphic novels for</w:t>
      </w:r>
      <w:r>
        <w:rPr>
          <w:rFonts w:ascii="Arial" w:eastAsia="Times New Roman" w:hAnsi="Arial" w:cs="Arial"/>
          <w:color w:val="000000"/>
        </w:rPr>
        <w:t xml:space="preserve"> </w:t>
      </w:r>
      <w:bookmarkStart w:id="0" w:name="_GoBack"/>
      <w:bookmarkEnd w:id="0"/>
      <w:r w:rsidRPr="002E589B">
        <w:rPr>
          <w:rFonts w:ascii="Arial" w:eastAsia="Times New Roman" w:hAnsi="Arial" w:cs="Arial"/>
          <w:color w:val="000000"/>
        </w:rPr>
        <w:t>Boy Scout service hours.</w:t>
      </w: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-18 trees were given out to kids for Tree Decorating contest in December</w:t>
      </w: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-Christmas treat bags and New Year’s Even kits were handed out this year.</w:t>
      </w: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w:t>
      </w:r>
      <w:proofErr w:type="spellStart"/>
      <w:r w:rsidRPr="002E589B">
        <w:rPr>
          <w:rFonts w:ascii="Arial" w:eastAsia="Times New Roman" w:hAnsi="Arial" w:cs="Arial"/>
          <w:color w:val="000000"/>
        </w:rPr>
        <w:t>Marbold</w:t>
      </w:r>
      <w:proofErr w:type="spellEnd"/>
      <w:r w:rsidRPr="002E589B">
        <w:rPr>
          <w:rFonts w:ascii="Arial" w:eastAsia="Times New Roman" w:hAnsi="Arial" w:cs="Arial"/>
          <w:color w:val="000000"/>
        </w:rPr>
        <w:t xml:space="preserve"> Historical Group, Mom’s morning group, Quilters, Lost Gourd Society, Boy</w:t>
      </w: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Scouts, and Girl Scouts met in the Meeting Room in December.</w:t>
      </w: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-293 Take n Make crafts were handed out in the month of December</w:t>
      </w:r>
    </w:p>
    <w:p w:rsidR="002E589B" w:rsidRPr="002E589B" w:rsidRDefault="002E589B" w:rsidP="002E589B">
      <w:pPr>
        <w:spacing w:after="0" w:line="240" w:lineRule="auto"/>
        <w:rPr>
          <w:rFonts w:ascii="Times New Roman" w:eastAsia="Times New Roman" w:hAnsi="Times New Roman" w:cs="Times New Roman"/>
          <w:sz w:val="24"/>
          <w:szCs w:val="24"/>
        </w:rPr>
      </w:pP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Building updates:</w:t>
      </w: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-Andrew Miller did service work at the library over the holidays. He put a double layer of</w:t>
      </w: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bird spikes over outdoor lights, vacuumed the library, and fixed lighting fixtures.</w:t>
      </w:r>
    </w:p>
    <w:p w:rsidR="002E589B" w:rsidRPr="002E589B" w:rsidRDefault="002E589B" w:rsidP="002E589B">
      <w:pPr>
        <w:spacing w:after="240" w:line="240" w:lineRule="auto"/>
        <w:rPr>
          <w:rFonts w:ascii="Times New Roman" w:eastAsia="Times New Roman" w:hAnsi="Times New Roman" w:cs="Times New Roman"/>
          <w:sz w:val="24"/>
          <w:szCs w:val="24"/>
        </w:rPr>
      </w:pP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b/>
          <w:bCs/>
          <w:color w:val="000000"/>
          <w:u w:val="single"/>
        </w:rPr>
        <w:t>New Business:</w:t>
      </w:r>
      <w:r w:rsidRPr="002E589B">
        <w:rPr>
          <w:rFonts w:ascii="Arial" w:eastAsia="Times New Roman" w:hAnsi="Arial" w:cs="Arial"/>
          <w:color w:val="000000"/>
        </w:rPr>
        <w:t> </w:t>
      </w:r>
    </w:p>
    <w:p w:rsidR="002E589B" w:rsidRPr="002E589B" w:rsidRDefault="002E589B" w:rsidP="002E589B">
      <w:pPr>
        <w:spacing w:after="0" w:line="240" w:lineRule="auto"/>
        <w:rPr>
          <w:rFonts w:ascii="Times New Roman" w:eastAsia="Times New Roman" w:hAnsi="Times New Roman" w:cs="Times New Roman"/>
          <w:sz w:val="24"/>
          <w:szCs w:val="24"/>
        </w:rPr>
      </w:pP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-Strategic Plan 2022-2024. The Board discussed formulating a new Strategic Plan later this year. The Board decided to gather public input on the direction of the library in future planning. </w:t>
      </w:r>
    </w:p>
    <w:p w:rsidR="002E589B" w:rsidRPr="002E589B" w:rsidRDefault="002E589B" w:rsidP="002E589B">
      <w:pPr>
        <w:spacing w:after="0" w:line="240" w:lineRule="auto"/>
        <w:rPr>
          <w:rFonts w:ascii="Times New Roman" w:eastAsia="Times New Roman" w:hAnsi="Times New Roman" w:cs="Times New Roman"/>
          <w:sz w:val="24"/>
          <w:szCs w:val="24"/>
        </w:rPr>
      </w:pP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 xml:space="preserve">-FOIA &amp; OMA officers and training: Director </w:t>
      </w:r>
      <w:proofErr w:type="spellStart"/>
      <w:r w:rsidRPr="002E589B">
        <w:rPr>
          <w:rFonts w:ascii="Arial" w:eastAsia="Times New Roman" w:hAnsi="Arial" w:cs="Arial"/>
          <w:color w:val="000000"/>
        </w:rPr>
        <w:t>Kocis</w:t>
      </w:r>
      <w:proofErr w:type="spellEnd"/>
      <w:r w:rsidRPr="002E589B">
        <w:rPr>
          <w:rFonts w:ascii="Arial" w:eastAsia="Times New Roman" w:hAnsi="Arial" w:cs="Arial"/>
          <w:color w:val="000000"/>
        </w:rPr>
        <w:t xml:space="preserve"> is looking into what trainings are needed for the Library officers. </w:t>
      </w:r>
    </w:p>
    <w:p w:rsidR="002E589B" w:rsidRPr="002E589B" w:rsidRDefault="002E589B" w:rsidP="002E589B">
      <w:pPr>
        <w:spacing w:after="0" w:line="240" w:lineRule="auto"/>
        <w:rPr>
          <w:rFonts w:ascii="Times New Roman" w:eastAsia="Times New Roman" w:hAnsi="Times New Roman" w:cs="Times New Roman"/>
          <w:sz w:val="24"/>
          <w:szCs w:val="24"/>
        </w:rPr>
      </w:pP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-Employee Health Insurance FY2022 - Current appropriation for the director position is $12,500, Direc</w:t>
      </w:r>
      <w:r>
        <w:rPr>
          <w:rFonts w:ascii="Arial" w:eastAsia="Times New Roman" w:hAnsi="Arial" w:cs="Arial"/>
          <w:color w:val="000000"/>
        </w:rPr>
        <w:t xml:space="preserve">tor </w:t>
      </w:r>
      <w:proofErr w:type="spellStart"/>
      <w:r>
        <w:rPr>
          <w:rFonts w:ascii="Arial" w:eastAsia="Times New Roman" w:hAnsi="Arial" w:cs="Arial"/>
          <w:color w:val="000000"/>
        </w:rPr>
        <w:t>Kocis</w:t>
      </w:r>
      <w:proofErr w:type="spellEnd"/>
      <w:r>
        <w:rPr>
          <w:rFonts w:ascii="Arial" w:eastAsia="Times New Roman" w:hAnsi="Arial" w:cs="Arial"/>
          <w:color w:val="000000"/>
        </w:rPr>
        <w:t xml:space="preserve"> is asking to use $11,023 for FY2022</w:t>
      </w:r>
      <w:r w:rsidRPr="002E589B">
        <w:rPr>
          <w:rFonts w:ascii="Arial" w:eastAsia="Times New Roman" w:hAnsi="Arial" w:cs="Arial"/>
          <w:color w:val="000000"/>
        </w:rPr>
        <w:t xml:space="preserve">. Elizabeth </w:t>
      </w:r>
      <w:proofErr w:type="spellStart"/>
      <w:r w:rsidRPr="002E589B">
        <w:rPr>
          <w:rFonts w:ascii="Arial" w:eastAsia="Times New Roman" w:hAnsi="Arial" w:cs="Arial"/>
          <w:color w:val="000000"/>
        </w:rPr>
        <w:t>Heubner</w:t>
      </w:r>
      <w:proofErr w:type="spellEnd"/>
      <w:r w:rsidRPr="002E589B">
        <w:rPr>
          <w:rFonts w:ascii="Arial" w:eastAsia="Times New Roman" w:hAnsi="Arial" w:cs="Arial"/>
          <w:color w:val="000000"/>
        </w:rPr>
        <w:t xml:space="preserve"> made a motion to accept the increase in health insurance stipend. Mary </w:t>
      </w:r>
      <w:proofErr w:type="spellStart"/>
      <w:r w:rsidRPr="002E589B">
        <w:rPr>
          <w:rFonts w:ascii="Arial" w:eastAsia="Times New Roman" w:hAnsi="Arial" w:cs="Arial"/>
          <w:color w:val="000000"/>
        </w:rPr>
        <w:t>Contri</w:t>
      </w:r>
      <w:proofErr w:type="spellEnd"/>
      <w:r w:rsidRPr="002E589B">
        <w:rPr>
          <w:rFonts w:ascii="Arial" w:eastAsia="Times New Roman" w:hAnsi="Arial" w:cs="Arial"/>
          <w:color w:val="000000"/>
        </w:rPr>
        <w:t xml:space="preserve"> seconded, and a unanimous voice vote was taken. </w:t>
      </w:r>
    </w:p>
    <w:p w:rsidR="002E589B" w:rsidRPr="002E589B" w:rsidRDefault="002E589B" w:rsidP="002E589B">
      <w:pPr>
        <w:spacing w:after="0" w:line="240" w:lineRule="auto"/>
        <w:rPr>
          <w:rFonts w:ascii="Times New Roman" w:eastAsia="Times New Roman" w:hAnsi="Times New Roman" w:cs="Times New Roman"/>
          <w:sz w:val="24"/>
          <w:szCs w:val="24"/>
        </w:rPr>
      </w:pP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 xml:space="preserve">-Director </w:t>
      </w:r>
      <w:proofErr w:type="spellStart"/>
      <w:r w:rsidRPr="002E589B">
        <w:rPr>
          <w:rFonts w:ascii="Arial" w:eastAsia="Times New Roman" w:hAnsi="Arial" w:cs="Arial"/>
          <w:color w:val="000000"/>
        </w:rPr>
        <w:t>Kocis</w:t>
      </w:r>
      <w:proofErr w:type="spellEnd"/>
      <w:r w:rsidRPr="002E589B">
        <w:rPr>
          <w:rFonts w:ascii="Arial" w:eastAsia="Times New Roman" w:hAnsi="Arial" w:cs="Arial"/>
          <w:color w:val="000000"/>
        </w:rPr>
        <w:t xml:space="preserve"> reminded the Board that they will need to file a Statement of Economic Interest with the Sangamon County Clerk’s Office for 2022.</w:t>
      </w:r>
    </w:p>
    <w:p w:rsidR="002E589B" w:rsidRPr="002E589B" w:rsidRDefault="002E589B" w:rsidP="002E589B">
      <w:pPr>
        <w:spacing w:after="0" w:line="240" w:lineRule="auto"/>
        <w:rPr>
          <w:rFonts w:ascii="Times New Roman" w:eastAsia="Times New Roman" w:hAnsi="Times New Roman" w:cs="Times New Roman"/>
          <w:sz w:val="24"/>
          <w:szCs w:val="24"/>
        </w:rPr>
      </w:pP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b/>
          <w:bCs/>
          <w:color w:val="000000"/>
          <w:u w:val="single"/>
        </w:rPr>
        <w:t>Adjournment:</w:t>
      </w:r>
      <w:r w:rsidRPr="002E589B">
        <w:rPr>
          <w:rFonts w:ascii="Arial" w:eastAsia="Times New Roman" w:hAnsi="Arial" w:cs="Arial"/>
          <w:color w:val="000000"/>
        </w:rPr>
        <w:t xml:space="preserve"> The meeting was adjourned by Julie Horton via a motion by 5:29 p.m. Courtney Westlake seconded the motion.</w:t>
      </w:r>
    </w:p>
    <w:p w:rsidR="002E589B" w:rsidRPr="002E589B" w:rsidRDefault="002E589B" w:rsidP="002E589B">
      <w:pPr>
        <w:spacing w:after="0" w:line="240" w:lineRule="auto"/>
        <w:rPr>
          <w:rFonts w:ascii="Times New Roman" w:eastAsia="Times New Roman" w:hAnsi="Times New Roman" w:cs="Times New Roman"/>
          <w:sz w:val="24"/>
          <w:szCs w:val="24"/>
        </w:rPr>
      </w:pPr>
    </w:p>
    <w:p w:rsidR="002E589B" w:rsidRPr="002E589B" w:rsidRDefault="002E589B" w:rsidP="002E589B">
      <w:pPr>
        <w:spacing w:after="0" w:line="240" w:lineRule="auto"/>
        <w:rPr>
          <w:rFonts w:ascii="Times New Roman" w:eastAsia="Times New Roman" w:hAnsi="Times New Roman" w:cs="Times New Roman"/>
          <w:sz w:val="24"/>
          <w:szCs w:val="24"/>
        </w:rPr>
      </w:pPr>
      <w:r w:rsidRPr="002E589B">
        <w:rPr>
          <w:rFonts w:ascii="Arial" w:eastAsia="Times New Roman" w:hAnsi="Arial" w:cs="Arial"/>
          <w:color w:val="000000"/>
        </w:rPr>
        <w:t>Next meeting: February 16, 2021</w:t>
      </w:r>
    </w:p>
    <w:p w:rsidR="006E7305" w:rsidRDefault="006E7305"/>
    <w:sectPr w:rsidR="006E7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9B"/>
    <w:rsid w:val="002E589B"/>
    <w:rsid w:val="006E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5569"/>
  <w15:chartTrackingRefBased/>
  <w15:docId w15:val="{D25648F5-87DF-43A6-ACAD-F40A6209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8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13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2022-02-15T16:39:00Z</dcterms:created>
  <dcterms:modified xsi:type="dcterms:W3CDTF">2022-02-15T16:47:00Z</dcterms:modified>
</cp:coreProperties>
</file>